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E2301" w14:textId="5C5F1B87" w:rsidR="008601A2" w:rsidRPr="00AD098A" w:rsidRDefault="008601A2" w:rsidP="00AD098A">
      <w:pPr>
        <w:rPr>
          <w:sz w:val="20"/>
          <w:szCs w:val="20"/>
        </w:rPr>
      </w:pPr>
      <w:r w:rsidRPr="00AD098A">
        <w:rPr>
          <w:sz w:val="20"/>
          <w:szCs w:val="20"/>
          <w:highlight w:val="yellow"/>
        </w:rPr>
        <w:t>Day Month Year</w:t>
      </w:r>
    </w:p>
    <w:p w14:paraId="18689DB6" w14:textId="3982C3C3" w:rsidR="0012219A" w:rsidRPr="00AD098A" w:rsidRDefault="00B97D31" w:rsidP="00AD098A">
      <w:pPr>
        <w:pStyle w:val="NoSpacing"/>
        <w:jc w:val="right"/>
        <w:rPr>
          <w:sz w:val="20"/>
          <w:szCs w:val="20"/>
          <w:highlight w:val="yellow"/>
        </w:rPr>
      </w:pPr>
      <w:r w:rsidRPr="00AD098A">
        <w:rPr>
          <w:sz w:val="20"/>
          <w:szCs w:val="20"/>
          <w:highlight w:val="yellow"/>
        </w:rPr>
        <w:t xml:space="preserve">Your </w:t>
      </w:r>
      <w:r w:rsidR="0012219A" w:rsidRPr="00AD098A">
        <w:rPr>
          <w:sz w:val="20"/>
          <w:szCs w:val="20"/>
          <w:highlight w:val="yellow"/>
        </w:rPr>
        <w:t>Name</w:t>
      </w:r>
    </w:p>
    <w:p w14:paraId="16B5231F" w14:textId="36898A1A" w:rsidR="0012219A" w:rsidRPr="00AD098A" w:rsidRDefault="0012219A" w:rsidP="00AD098A">
      <w:pPr>
        <w:pStyle w:val="NoSpacing"/>
        <w:jc w:val="right"/>
        <w:rPr>
          <w:sz w:val="20"/>
          <w:szCs w:val="20"/>
          <w:highlight w:val="yellow"/>
        </w:rPr>
      </w:pPr>
      <w:r w:rsidRPr="00AD098A">
        <w:rPr>
          <w:sz w:val="20"/>
          <w:szCs w:val="20"/>
          <w:highlight w:val="yellow"/>
        </w:rPr>
        <w:t>Address Line 1</w:t>
      </w:r>
    </w:p>
    <w:p w14:paraId="5583D871" w14:textId="267F3B93" w:rsidR="0012219A" w:rsidRPr="00AD098A" w:rsidRDefault="0012219A" w:rsidP="00AD098A">
      <w:pPr>
        <w:pStyle w:val="NoSpacing"/>
        <w:jc w:val="right"/>
        <w:rPr>
          <w:sz w:val="20"/>
          <w:szCs w:val="20"/>
          <w:highlight w:val="yellow"/>
        </w:rPr>
      </w:pPr>
      <w:r w:rsidRPr="00AD098A">
        <w:rPr>
          <w:sz w:val="20"/>
          <w:szCs w:val="20"/>
          <w:highlight w:val="yellow"/>
        </w:rPr>
        <w:t>City State Post Code</w:t>
      </w:r>
    </w:p>
    <w:p w14:paraId="7A1D2A79" w14:textId="13A67574" w:rsidR="0012219A" w:rsidRPr="00AD098A" w:rsidRDefault="0012219A" w:rsidP="00AD098A">
      <w:pPr>
        <w:pStyle w:val="NoSpacing"/>
        <w:jc w:val="right"/>
        <w:rPr>
          <w:sz w:val="20"/>
          <w:szCs w:val="20"/>
        </w:rPr>
      </w:pPr>
      <w:r w:rsidRPr="00AD098A">
        <w:rPr>
          <w:sz w:val="20"/>
          <w:szCs w:val="20"/>
          <w:highlight w:val="yellow"/>
        </w:rPr>
        <w:t>Email address</w:t>
      </w:r>
    </w:p>
    <w:p w14:paraId="368E27B6" w14:textId="74E537D8" w:rsidR="008601A2" w:rsidRPr="00AD098A" w:rsidRDefault="00B97D31" w:rsidP="00AD098A">
      <w:pPr>
        <w:pStyle w:val="NoSpacing"/>
        <w:rPr>
          <w:sz w:val="20"/>
          <w:szCs w:val="20"/>
          <w:highlight w:val="yellow"/>
        </w:rPr>
      </w:pPr>
      <w:r w:rsidRPr="00AD098A">
        <w:rPr>
          <w:sz w:val="20"/>
          <w:szCs w:val="20"/>
          <w:highlight w:val="yellow"/>
        </w:rPr>
        <w:t xml:space="preserve">MP </w:t>
      </w:r>
      <w:r w:rsidR="008601A2" w:rsidRPr="00AD098A">
        <w:rPr>
          <w:sz w:val="20"/>
          <w:szCs w:val="20"/>
          <w:highlight w:val="yellow"/>
        </w:rPr>
        <w:t>Name</w:t>
      </w:r>
    </w:p>
    <w:p w14:paraId="513C40D3" w14:textId="7E208F67" w:rsidR="008601A2" w:rsidRPr="00AD098A" w:rsidRDefault="008601A2" w:rsidP="00AD098A">
      <w:pPr>
        <w:pStyle w:val="NoSpacing"/>
        <w:rPr>
          <w:sz w:val="20"/>
          <w:szCs w:val="20"/>
          <w:highlight w:val="yellow"/>
        </w:rPr>
      </w:pPr>
      <w:r w:rsidRPr="00AD098A">
        <w:rPr>
          <w:sz w:val="20"/>
          <w:szCs w:val="20"/>
          <w:highlight w:val="yellow"/>
        </w:rPr>
        <w:t>Title</w:t>
      </w:r>
    </w:p>
    <w:p w14:paraId="422A7042" w14:textId="0AEBFEA2" w:rsidR="008601A2" w:rsidRPr="00AD098A" w:rsidRDefault="008601A2" w:rsidP="00AD098A">
      <w:pPr>
        <w:pStyle w:val="NoSpacing"/>
        <w:rPr>
          <w:sz w:val="20"/>
          <w:szCs w:val="20"/>
        </w:rPr>
      </w:pPr>
      <w:r w:rsidRPr="00AD098A">
        <w:rPr>
          <w:sz w:val="20"/>
          <w:szCs w:val="20"/>
          <w:highlight w:val="yellow"/>
        </w:rPr>
        <w:t>Address/email</w:t>
      </w:r>
    </w:p>
    <w:p w14:paraId="2BC24736" w14:textId="77777777" w:rsidR="008601A2" w:rsidRPr="00AD098A" w:rsidRDefault="008601A2" w:rsidP="00AD098A">
      <w:pPr>
        <w:rPr>
          <w:sz w:val="20"/>
          <w:szCs w:val="20"/>
        </w:rPr>
      </w:pPr>
    </w:p>
    <w:p w14:paraId="2B273945" w14:textId="005FB2CF" w:rsidR="008601A2" w:rsidRPr="00AD098A" w:rsidRDefault="008601A2" w:rsidP="00AD098A">
      <w:pPr>
        <w:rPr>
          <w:sz w:val="20"/>
          <w:szCs w:val="20"/>
        </w:rPr>
      </w:pPr>
      <w:r w:rsidRPr="00AD098A">
        <w:rPr>
          <w:sz w:val="20"/>
          <w:szCs w:val="20"/>
        </w:rPr>
        <w:t xml:space="preserve">Dear </w:t>
      </w:r>
      <w:r w:rsidRPr="00AD098A">
        <w:rPr>
          <w:sz w:val="20"/>
          <w:szCs w:val="20"/>
          <w:highlight w:val="yellow"/>
        </w:rPr>
        <w:t>INSERT MP NAME</w:t>
      </w:r>
      <w:r w:rsidRPr="00AD098A">
        <w:rPr>
          <w:sz w:val="20"/>
          <w:szCs w:val="20"/>
        </w:rPr>
        <w:t xml:space="preserve">, </w:t>
      </w:r>
    </w:p>
    <w:p w14:paraId="35AFD906" w14:textId="0736899E" w:rsidR="00707813" w:rsidRPr="00AD098A" w:rsidRDefault="008601A2" w:rsidP="00AD098A">
      <w:pPr>
        <w:rPr>
          <w:sz w:val="20"/>
          <w:szCs w:val="20"/>
        </w:rPr>
      </w:pPr>
      <w:r w:rsidRPr="00AD098A">
        <w:rPr>
          <w:sz w:val="20"/>
          <w:szCs w:val="20"/>
        </w:rPr>
        <w:t xml:space="preserve">My name is </w:t>
      </w:r>
      <w:proofErr w:type="gramStart"/>
      <w:r w:rsidRPr="00AD098A">
        <w:rPr>
          <w:sz w:val="20"/>
          <w:szCs w:val="20"/>
          <w:highlight w:val="yellow"/>
        </w:rPr>
        <w:t>X</w:t>
      </w:r>
      <w:proofErr w:type="gramEnd"/>
      <w:r w:rsidRPr="00AD098A">
        <w:rPr>
          <w:sz w:val="20"/>
          <w:szCs w:val="20"/>
        </w:rPr>
        <w:t xml:space="preserve"> </w:t>
      </w:r>
      <w:r w:rsidR="008A6533" w:rsidRPr="00AD098A">
        <w:rPr>
          <w:sz w:val="20"/>
          <w:szCs w:val="20"/>
        </w:rPr>
        <w:t>and</w:t>
      </w:r>
      <w:r w:rsidRPr="00AD098A">
        <w:rPr>
          <w:sz w:val="20"/>
          <w:szCs w:val="20"/>
        </w:rPr>
        <w:t xml:space="preserve"> I am</w:t>
      </w:r>
      <w:r w:rsidR="00D427D0" w:rsidRPr="00AD098A">
        <w:rPr>
          <w:sz w:val="20"/>
          <w:szCs w:val="20"/>
        </w:rPr>
        <w:t xml:space="preserve"> </w:t>
      </w:r>
      <w:r w:rsidR="00D427D0" w:rsidRPr="00AD098A">
        <w:rPr>
          <w:sz w:val="20"/>
          <w:szCs w:val="20"/>
          <w:highlight w:val="yellow"/>
        </w:rPr>
        <w:t>an immunodeficient patient / a carer to an immunodeficient patient / a concerned citizen whose life has been touched by immunodeficiency.</w:t>
      </w:r>
      <w:r w:rsidR="00D427D0" w:rsidRPr="00AD098A">
        <w:rPr>
          <w:sz w:val="20"/>
          <w:szCs w:val="20"/>
        </w:rPr>
        <w:t xml:space="preserve"> </w:t>
      </w:r>
    </w:p>
    <w:p w14:paraId="56B23127" w14:textId="2D6EA9AD" w:rsidR="00707813" w:rsidRPr="00AD098A" w:rsidRDefault="00707813" w:rsidP="00AD098A">
      <w:pPr>
        <w:rPr>
          <w:rFonts w:cstheme="minorHAnsi"/>
          <w:sz w:val="20"/>
          <w:szCs w:val="20"/>
        </w:rPr>
      </w:pPr>
      <w:r w:rsidRPr="00AD098A">
        <w:rPr>
          <w:rFonts w:cstheme="minorHAnsi"/>
          <w:sz w:val="20"/>
          <w:szCs w:val="20"/>
        </w:rPr>
        <w:t xml:space="preserve">I’m getting in touch with you in relation to the need for complimentary access to and/or subsidised Rapid Antigen Tests for immunodeficient patients and their </w:t>
      </w:r>
      <w:proofErr w:type="spellStart"/>
      <w:r w:rsidRPr="00AD098A">
        <w:rPr>
          <w:rFonts w:cstheme="minorHAnsi"/>
          <w:sz w:val="20"/>
          <w:szCs w:val="20"/>
        </w:rPr>
        <w:t>carers</w:t>
      </w:r>
      <w:proofErr w:type="spellEnd"/>
      <w:r w:rsidRPr="00AD098A">
        <w:rPr>
          <w:rFonts w:cstheme="minorHAnsi"/>
          <w:sz w:val="20"/>
          <w:szCs w:val="20"/>
        </w:rPr>
        <w:t xml:space="preserve">. </w:t>
      </w:r>
    </w:p>
    <w:p w14:paraId="60CBDF58" w14:textId="17B63391" w:rsidR="007847E6" w:rsidRPr="00AD098A" w:rsidRDefault="00182AD9" w:rsidP="00AD098A">
      <w:pPr>
        <w:rPr>
          <w:i/>
          <w:sz w:val="20"/>
          <w:szCs w:val="20"/>
        </w:rPr>
      </w:pPr>
      <w:r w:rsidRPr="00AD098A">
        <w:rPr>
          <w:i/>
          <w:sz w:val="20"/>
          <w:szCs w:val="20"/>
          <w:highlight w:val="yellow"/>
        </w:rPr>
        <w:t>Insert</w:t>
      </w:r>
      <w:r w:rsidR="00576DFF" w:rsidRPr="00AD098A">
        <w:rPr>
          <w:i/>
          <w:sz w:val="20"/>
          <w:szCs w:val="20"/>
          <w:highlight w:val="yellow"/>
        </w:rPr>
        <w:t xml:space="preserve"> personal story</w:t>
      </w:r>
      <w:r w:rsidRPr="00AD098A">
        <w:rPr>
          <w:i/>
          <w:sz w:val="20"/>
          <w:szCs w:val="20"/>
          <w:highlight w:val="yellow"/>
        </w:rPr>
        <w:t xml:space="preserve">: Full </w:t>
      </w:r>
      <w:r w:rsidR="00576DFF" w:rsidRPr="00AD098A">
        <w:rPr>
          <w:i/>
          <w:sz w:val="20"/>
          <w:szCs w:val="20"/>
          <w:highlight w:val="yellow"/>
        </w:rPr>
        <w:t>Name, age</w:t>
      </w:r>
      <w:r w:rsidRPr="00AD098A">
        <w:rPr>
          <w:i/>
          <w:sz w:val="20"/>
          <w:szCs w:val="20"/>
          <w:highlight w:val="yellow"/>
        </w:rPr>
        <w:t>, suburb of person affected. Name of</w:t>
      </w:r>
      <w:r w:rsidR="00D427D0" w:rsidRPr="00AD098A">
        <w:rPr>
          <w:i/>
          <w:sz w:val="20"/>
          <w:szCs w:val="20"/>
          <w:highlight w:val="yellow"/>
        </w:rPr>
        <w:t xml:space="preserve"> immunodeficiency</w:t>
      </w:r>
      <w:r w:rsidRPr="00AD098A">
        <w:rPr>
          <w:i/>
          <w:sz w:val="20"/>
          <w:szCs w:val="20"/>
          <w:highlight w:val="yellow"/>
        </w:rPr>
        <w:t xml:space="preserve"> </w:t>
      </w:r>
      <w:r w:rsidR="005F51B5" w:rsidRPr="00AD098A">
        <w:rPr>
          <w:i/>
          <w:sz w:val="20"/>
          <w:szCs w:val="20"/>
          <w:highlight w:val="yellow"/>
        </w:rPr>
        <w:t>you</w:t>
      </w:r>
      <w:r w:rsidRPr="00AD098A">
        <w:rPr>
          <w:i/>
          <w:sz w:val="20"/>
          <w:szCs w:val="20"/>
          <w:highlight w:val="yellow"/>
        </w:rPr>
        <w:t xml:space="preserve"> were diagnosed with and when. List first signs and symptoms. Current situation</w:t>
      </w:r>
      <w:r w:rsidR="007847E6" w:rsidRPr="00AD098A">
        <w:rPr>
          <w:i/>
          <w:sz w:val="20"/>
          <w:szCs w:val="20"/>
          <w:highlight w:val="yellow"/>
        </w:rPr>
        <w:t xml:space="preserve"> </w:t>
      </w:r>
      <w:proofErr w:type="gramStart"/>
      <w:r w:rsidR="007847E6" w:rsidRPr="00AD098A">
        <w:rPr>
          <w:i/>
          <w:sz w:val="20"/>
          <w:szCs w:val="20"/>
          <w:highlight w:val="yellow"/>
        </w:rPr>
        <w:t>in regards to</w:t>
      </w:r>
      <w:proofErr w:type="gramEnd"/>
      <w:r w:rsidR="007847E6" w:rsidRPr="00AD098A">
        <w:rPr>
          <w:i/>
          <w:sz w:val="20"/>
          <w:szCs w:val="20"/>
          <w:highlight w:val="yellow"/>
        </w:rPr>
        <w:t xml:space="preserve"> COVID-19</w:t>
      </w:r>
      <w:r w:rsidR="00BC0C1B" w:rsidRPr="00AD098A">
        <w:rPr>
          <w:i/>
          <w:sz w:val="20"/>
          <w:szCs w:val="20"/>
          <w:highlight w:val="yellow"/>
        </w:rPr>
        <w:t xml:space="preserve">, </w:t>
      </w:r>
      <w:r w:rsidR="00912361" w:rsidRPr="00AD098A">
        <w:rPr>
          <w:i/>
          <w:sz w:val="20"/>
          <w:szCs w:val="20"/>
          <w:highlight w:val="yellow"/>
        </w:rPr>
        <w:t>the challenges</w:t>
      </w:r>
      <w:r w:rsidRPr="00AD098A">
        <w:rPr>
          <w:i/>
          <w:sz w:val="20"/>
          <w:szCs w:val="20"/>
          <w:highlight w:val="yellow"/>
        </w:rPr>
        <w:t xml:space="preserve"> and </w:t>
      </w:r>
      <w:r w:rsidR="00912361" w:rsidRPr="00AD098A">
        <w:rPr>
          <w:i/>
          <w:sz w:val="20"/>
          <w:szCs w:val="20"/>
          <w:highlight w:val="yellow"/>
        </w:rPr>
        <w:t xml:space="preserve">expected </w:t>
      </w:r>
      <w:r w:rsidRPr="00AD098A">
        <w:rPr>
          <w:i/>
          <w:sz w:val="20"/>
          <w:szCs w:val="20"/>
          <w:highlight w:val="yellow"/>
        </w:rPr>
        <w:t>outcome.</w:t>
      </w:r>
    </w:p>
    <w:p w14:paraId="510024A8" w14:textId="07406064" w:rsidR="00D427D0" w:rsidRPr="00AD098A" w:rsidRDefault="00A42D31" w:rsidP="00AD098A">
      <w:pPr>
        <w:rPr>
          <w:rFonts w:cstheme="minorHAnsi"/>
          <w:sz w:val="20"/>
          <w:szCs w:val="20"/>
        </w:rPr>
      </w:pPr>
      <w:r w:rsidRPr="00626FFD">
        <w:rPr>
          <w:rFonts w:cstheme="minorHAnsi"/>
          <w:sz w:val="20"/>
          <w:szCs w:val="20"/>
        </w:rPr>
        <w:t>As clearly stated on the Australian Department of Health website,</w:t>
      </w:r>
      <w:r w:rsidR="00D427D0" w:rsidRPr="00626FFD">
        <w:rPr>
          <w:rFonts w:cstheme="minorHAnsi"/>
          <w:sz w:val="20"/>
          <w:szCs w:val="20"/>
        </w:rPr>
        <w:t xml:space="preserve"> </w:t>
      </w:r>
      <w:r w:rsidR="00D427D0" w:rsidRPr="00AD098A">
        <w:rPr>
          <w:rFonts w:cstheme="minorHAnsi"/>
          <w:sz w:val="20"/>
          <w:szCs w:val="20"/>
        </w:rPr>
        <w:t xml:space="preserve">patients with immunodeficiencies are extremely vulnerable to severe disease when infected with COVID-19. Currently the COVID-19 testing protocols in place are insufficient in protecting immunodeficient patients.     </w:t>
      </w:r>
    </w:p>
    <w:p w14:paraId="2E8C97EC" w14:textId="37C74F51" w:rsidR="00D427D0" w:rsidRPr="00AD098A" w:rsidRDefault="00D427D0" w:rsidP="00AD098A">
      <w:pPr>
        <w:rPr>
          <w:rFonts w:cstheme="minorHAnsi"/>
          <w:sz w:val="20"/>
          <w:szCs w:val="20"/>
        </w:rPr>
      </w:pPr>
      <w:r w:rsidRPr="00AD098A">
        <w:rPr>
          <w:rFonts w:cstheme="minorHAnsi"/>
          <w:sz w:val="20"/>
          <w:szCs w:val="20"/>
        </w:rPr>
        <w:t>There are two key issues that are of concern</w:t>
      </w:r>
      <w:r w:rsidR="007E635D" w:rsidRPr="00AD098A">
        <w:rPr>
          <w:rFonts w:cstheme="minorHAnsi"/>
          <w:sz w:val="20"/>
          <w:szCs w:val="20"/>
        </w:rPr>
        <w:t xml:space="preserve">: </w:t>
      </w:r>
    </w:p>
    <w:p w14:paraId="62AD15B8" w14:textId="77777777" w:rsidR="00D427D0" w:rsidRPr="00AD098A" w:rsidRDefault="00D427D0" w:rsidP="00AD098A">
      <w:pPr>
        <w:pStyle w:val="ListParagraph"/>
        <w:numPr>
          <w:ilvl w:val="0"/>
          <w:numId w:val="3"/>
        </w:numPr>
        <w:spacing w:after="200" w:line="276" w:lineRule="auto"/>
        <w:ind w:left="567"/>
        <w:rPr>
          <w:rFonts w:cstheme="minorHAnsi"/>
          <w:sz w:val="20"/>
          <w:szCs w:val="20"/>
        </w:rPr>
      </w:pPr>
      <w:r w:rsidRPr="00AD098A">
        <w:rPr>
          <w:rFonts w:cstheme="minorHAnsi"/>
          <w:b/>
          <w:bCs/>
          <w:sz w:val="20"/>
          <w:szCs w:val="20"/>
        </w:rPr>
        <w:t>Access to and distribution of Rapid Antigen Tests for immunodeficient patients.</w:t>
      </w:r>
      <w:r w:rsidRPr="00AD098A">
        <w:rPr>
          <w:rFonts w:cstheme="minorHAnsi"/>
          <w:sz w:val="20"/>
          <w:szCs w:val="20"/>
        </w:rPr>
        <w:t xml:space="preserve"> </w:t>
      </w:r>
    </w:p>
    <w:p w14:paraId="5DB522A5" w14:textId="77777777" w:rsidR="00AD098A" w:rsidRPr="00626FFD" w:rsidRDefault="007E635D" w:rsidP="00AD098A">
      <w:pPr>
        <w:pStyle w:val="ListParagraph"/>
        <w:ind w:left="567"/>
        <w:rPr>
          <w:sz w:val="20"/>
          <w:szCs w:val="20"/>
        </w:rPr>
      </w:pPr>
      <w:r w:rsidRPr="00AD098A">
        <w:rPr>
          <w:rFonts w:cstheme="minorHAnsi"/>
          <w:sz w:val="20"/>
          <w:szCs w:val="20"/>
        </w:rPr>
        <w:t>Immunodeficient patients</w:t>
      </w:r>
      <w:r w:rsidR="00D427D0" w:rsidRPr="00AD098A">
        <w:rPr>
          <w:rFonts w:cstheme="minorHAnsi"/>
          <w:sz w:val="20"/>
          <w:szCs w:val="20"/>
        </w:rPr>
        <w:t xml:space="preserve"> need access to </w:t>
      </w:r>
      <w:r w:rsidR="008A6533" w:rsidRPr="00AD098A">
        <w:rPr>
          <w:rFonts w:cstheme="minorHAnsi"/>
          <w:sz w:val="20"/>
          <w:szCs w:val="20"/>
        </w:rPr>
        <w:t xml:space="preserve">complimentary or subsidised </w:t>
      </w:r>
      <w:r w:rsidR="00D427D0" w:rsidRPr="00AD098A">
        <w:rPr>
          <w:rFonts w:cstheme="minorHAnsi"/>
          <w:sz w:val="20"/>
          <w:szCs w:val="20"/>
        </w:rPr>
        <w:t>bulk Rapid Antigen Tests</w:t>
      </w:r>
      <w:r w:rsidR="00A900F6" w:rsidRPr="00AD098A">
        <w:rPr>
          <w:rFonts w:cstheme="minorHAnsi"/>
          <w:sz w:val="20"/>
          <w:szCs w:val="20"/>
        </w:rPr>
        <w:t xml:space="preserve"> as they need to test support workers, close </w:t>
      </w:r>
      <w:proofErr w:type="gramStart"/>
      <w:r w:rsidR="00A900F6" w:rsidRPr="00AD098A">
        <w:rPr>
          <w:rFonts w:cstheme="minorHAnsi"/>
          <w:sz w:val="20"/>
          <w:szCs w:val="20"/>
        </w:rPr>
        <w:t>contacts</w:t>
      </w:r>
      <w:proofErr w:type="gramEnd"/>
      <w:r w:rsidR="00A900F6" w:rsidRPr="00AD098A">
        <w:rPr>
          <w:rFonts w:cstheme="minorHAnsi"/>
          <w:sz w:val="20"/>
          <w:szCs w:val="20"/>
        </w:rPr>
        <w:t xml:space="preserve"> and family on a regular basis</w:t>
      </w:r>
      <w:r w:rsidR="00A900F6" w:rsidRPr="00626FFD">
        <w:rPr>
          <w:rFonts w:cstheme="minorHAnsi"/>
          <w:sz w:val="20"/>
          <w:szCs w:val="20"/>
        </w:rPr>
        <w:t xml:space="preserve">. </w:t>
      </w:r>
      <w:r w:rsidR="00A42D31" w:rsidRPr="00626FFD">
        <w:rPr>
          <w:sz w:val="20"/>
          <w:szCs w:val="20"/>
        </w:rPr>
        <w:t xml:space="preserve">These patients must also be able to test themselves if they are concerned about potential exposure as they must receive treatment within a very narrow </w:t>
      </w:r>
      <w:r w:rsidR="00AD098A" w:rsidRPr="00626FFD">
        <w:rPr>
          <w:sz w:val="20"/>
          <w:szCs w:val="20"/>
        </w:rPr>
        <w:t>timeframe</w:t>
      </w:r>
      <w:r w:rsidR="00A42D31" w:rsidRPr="00626FFD">
        <w:rPr>
          <w:sz w:val="20"/>
          <w:szCs w:val="20"/>
        </w:rPr>
        <w:t xml:space="preserve"> </w:t>
      </w:r>
      <w:r w:rsidR="00AD098A" w:rsidRPr="00626FFD">
        <w:rPr>
          <w:sz w:val="20"/>
          <w:szCs w:val="20"/>
        </w:rPr>
        <w:t>to</w:t>
      </w:r>
      <w:r w:rsidR="00A42D31" w:rsidRPr="00626FFD">
        <w:rPr>
          <w:sz w:val="20"/>
          <w:szCs w:val="20"/>
        </w:rPr>
        <w:t xml:space="preserve"> try to prevent serious disease.</w:t>
      </w:r>
      <w:r w:rsidR="00AD098A" w:rsidRPr="00626FFD">
        <w:rPr>
          <w:sz w:val="20"/>
          <w:szCs w:val="20"/>
        </w:rPr>
        <w:t xml:space="preserve"> The declining access and delays to PCR tests means it could be too late if these patients are unable to be tested immediately. </w:t>
      </w:r>
    </w:p>
    <w:p w14:paraId="39FD0069" w14:textId="77777777" w:rsidR="00AD098A" w:rsidRPr="00AD098A" w:rsidRDefault="00AD098A" w:rsidP="00AD098A">
      <w:pPr>
        <w:pStyle w:val="ListParagraph"/>
        <w:ind w:left="567"/>
        <w:rPr>
          <w:color w:val="FF0000"/>
          <w:sz w:val="20"/>
          <w:szCs w:val="20"/>
        </w:rPr>
      </w:pPr>
    </w:p>
    <w:p w14:paraId="0340B742" w14:textId="77777777" w:rsidR="00AD098A" w:rsidRPr="00AD098A" w:rsidRDefault="00A900F6" w:rsidP="00AD098A">
      <w:pPr>
        <w:pStyle w:val="ListParagraph"/>
        <w:ind w:left="567"/>
        <w:rPr>
          <w:sz w:val="20"/>
          <w:szCs w:val="20"/>
        </w:rPr>
      </w:pPr>
      <w:r w:rsidRPr="00AD098A">
        <w:rPr>
          <w:rFonts w:cstheme="minorHAnsi"/>
          <w:sz w:val="20"/>
          <w:szCs w:val="20"/>
        </w:rPr>
        <w:t xml:space="preserve">Immunodeficient patients also require </w:t>
      </w:r>
      <w:r w:rsidR="00D427D0" w:rsidRPr="00AD098A">
        <w:rPr>
          <w:rFonts w:cstheme="minorHAnsi"/>
          <w:sz w:val="20"/>
          <w:szCs w:val="20"/>
        </w:rPr>
        <w:t xml:space="preserve">a distribution plan for receiving these tests in a way that won’t put their health at risk. </w:t>
      </w:r>
      <w:r w:rsidR="0096496C" w:rsidRPr="00AD098A">
        <w:rPr>
          <w:sz w:val="20"/>
          <w:szCs w:val="20"/>
        </w:rPr>
        <w:t>Many patients that are immunodeficient and/or receive NDIS don’t qualify for concession cards and do not qualify for a government pension. This precludes them from the complimentary tests that should become available </w:t>
      </w:r>
      <w:proofErr w:type="gramStart"/>
      <w:r w:rsidR="0096496C" w:rsidRPr="00AD098A">
        <w:rPr>
          <w:sz w:val="20"/>
          <w:szCs w:val="20"/>
        </w:rPr>
        <w:t>in the near future</w:t>
      </w:r>
      <w:proofErr w:type="gramEnd"/>
      <w:r w:rsidR="0096496C" w:rsidRPr="00AD098A">
        <w:rPr>
          <w:sz w:val="20"/>
          <w:szCs w:val="20"/>
        </w:rPr>
        <w:t xml:space="preserve">. </w:t>
      </w:r>
    </w:p>
    <w:p w14:paraId="29C787E7" w14:textId="77777777" w:rsidR="00AD098A" w:rsidRPr="00AD098A" w:rsidRDefault="00AD098A" w:rsidP="00AD098A">
      <w:pPr>
        <w:pStyle w:val="ListParagraph"/>
        <w:ind w:left="567"/>
        <w:rPr>
          <w:color w:val="FF0000"/>
          <w:sz w:val="20"/>
          <w:szCs w:val="20"/>
        </w:rPr>
      </w:pPr>
    </w:p>
    <w:p w14:paraId="36F0366A" w14:textId="64C30C9B" w:rsidR="00A42D31" w:rsidRPr="00626FFD" w:rsidRDefault="0096496C" w:rsidP="00AD098A">
      <w:pPr>
        <w:pStyle w:val="ListParagraph"/>
        <w:ind w:left="567"/>
        <w:rPr>
          <w:sz w:val="20"/>
          <w:szCs w:val="20"/>
        </w:rPr>
      </w:pPr>
      <w:r w:rsidRPr="00626FFD">
        <w:rPr>
          <w:sz w:val="20"/>
          <w:szCs w:val="20"/>
        </w:rPr>
        <w:t xml:space="preserve">Having to pay for multiple RAT tests adds another expense, on top of existing medical bills for essential medical treatment and medications (often not covered by the pharmaceutical benefits scheme), adding an additional layer of financial stress. </w:t>
      </w:r>
    </w:p>
    <w:p w14:paraId="68A908B3" w14:textId="77777777" w:rsidR="00D427D0" w:rsidRPr="00AD098A" w:rsidRDefault="00D427D0" w:rsidP="00AD098A">
      <w:pPr>
        <w:pStyle w:val="ListParagraph"/>
        <w:ind w:left="567"/>
        <w:rPr>
          <w:rFonts w:cstheme="minorHAnsi"/>
          <w:sz w:val="20"/>
          <w:szCs w:val="20"/>
        </w:rPr>
      </w:pPr>
    </w:p>
    <w:p w14:paraId="37BF98FD" w14:textId="77777777" w:rsidR="00D427D0" w:rsidRPr="00AD098A" w:rsidRDefault="00D427D0" w:rsidP="00AD098A">
      <w:pPr>
        <w:pStyle w:val="ListParagraph"/>
        <w:numPr>
          <w:ilvl w:val="0"/>
          <w:numId w:val="3"/>
        </w:numPr>
        <w:spacing w:after="200" w:line="276" w:lineRule="auto"/>
        <w:ind w:left="567"/>
        <w:rPr>
          <w:rFonts w:cstheme="minorHAnsi"/>
          <w:sz w:val="20"/>
          <w:szCs w:val="20"/>
        </w:rPr>
      </w:pPr>
      <w:r w:rsidRPr="00AD098A">
        <w:rPr>
          <w:rFonts w:cstheme="minorHAnsi"/>
          <w:b/>
          <w:bCs/>
          <w:sz w:val="20"/>
          <w:szCs w:val="20"/>
        </w:rPr>
        <w:t>Availability and supply of Rapid Antigen Tests for carers of immunodeficient patients:</w:t>
      </w:r>
      <w:r w:rsidRPr="00AD098A">
        <w:rPr>
          <w:rFonts w:cstheme="minorHAnsi"/>
          <w:sz w:val="20"/>
          <w:szCs w:val="20"/>
        </w:rPr>
        <w:t xml:space="preserve"> </w:t>
      </w:r>
    </w:p>
    <w:p w14:paraId="28A5DE13" w14:textId="0EDDCF2A" w:rsidR="0096496C" w:rsidRPr="00AD098A" w:rsidRDefault="00D427D0" w:rsidP="00AD098A">
      <w:pPr>
        <w:pStyle w:val="ListParagraph"/>
        <w:ind w:left="567"/>
        <w:rPr>
          <w:sz w:val="20"/>
          <w:szCs w:val="20"/>
        </w:rPr>
      </w:pPr>
      <w:r w:rsidRPr="00AD098A">
        <w:rPr>
          <w:rFonts w:cstheme="minorHAnsi"/>
          <w:sz w:val="20"/>
          <w:szCs w:val="20"/>
        </w:rPr>
        <w:t>Many immunodeficient patients rely on carers and risk exposure to COVID-19. Immunodeficient patients need to have those close to them tested regularly</w:t>
      </w:r>
      <w:r w:rsidR="00943A1E" w:rsidRPr="00AD098A">
        <w:rPr>
          <w:rFonts w:cstheme="minorHAnsi"/>
          <w:sz w:val="20"/>
          <w:szCs w:val="20"/>
        </w:rPr>
        <w:t xml:space="preserve"> </w:t>
      </w:r>
      <w:r w:rsidR="00943A1E" w:rsidRPr="00AD098A">
        <w:rPr>
          <w:sz w:val="20"/>
          <w:szCs w:val="20"/>
        </w:rPr>
        <w:t>and there is a need for carers to receive a bulk supply of RATs because of this</w:t>
      </w:r>
      <w:r w:rsidRPr="00AD098A">
        <w:rPr>
          <w:rFonts w:cstheme="minorHAnsi"/>
          <w:sz w:val="20"/>
          <w:szCs w:val="20"/>
        </w:rPr>
        <w:t xml:space="preserve">. Currently, effective testing for carers is difficult to access and costly to individuals. In addition to this, many carers don’t have concession cards. </w:t>
      </w:r>
      <w:r w:rsidR="007E635D" w:rsidRPr="00AD098A">
        <w:rPr>
          <w:rFonts w:cstheme="minorHAnsi"/>
          <w:sz w:val="20"/>
          <w:szCs w:val="20"/>
        </w:rPr>
        <w:t>Many</w:t>
      </w:r>
      <w:r w:rsidRPr="00AD098A">
        <w:rPr>
          <w:rFonts w:cstheme="minorHAnsi"/>
          <w:sz w:val="20"/>
          <w:szCs w:val="20"/>
        </w:rPr>
        <w:t xml:space="preserve"> immunodeficient patients are not feeling safe enough to</w:t>
      </w:r>
      <w:r w:rsidR="00AD098A" w:rsidRPr="00AD098A">
        <w:rPr>
          <w:rFonts w:cstheme="minorHAnsi"/>
          <w:sz w:val="20"/>
          <w:szCs w:val="20"/>
        </w:rPr>
        <w:t xml:space="preserve"> </w:t>
      </w:r>
      <w:r w:rsidRPr="00AD098A">
        <w:rPr>
          <w:rFonts w:cstheme="minorHAnsi"/>
          <w:sz w:val="20"/>
          <w:szCs w:val="20"/>
        </w:rPr>
        <w:t>accept the help that they need from their carers because of insufficient testing</w:t>
      </w:r>
      <w:r w:rsidR="00943A1E" w:rsidRPr="00AD098A">
        <w:rPr>
          <w:rFonts w:cstheme="minorHAnsi"/>
          <w:sz w:val="20"/>
          <w:szCs w:val="20"/>
        </w:rPr>
        <w:t xml:space="preserve"> </w:t>
      </w:r>
      <w:r w:rsidR="00943A1E" w:rsidRPr="00AD098A">
        <w:rPr>
          <w:sz w:val="20"/>
          <w:szCs w:val="20"/>
        </w:rPr>
        <w:t>and are being forced to isolate indefinitely</w:t>
      </w:r>
      <w:r w:rsidR="0096496C" w:rsidRPr="00AD098A">
        <w:rPr>
          <w:sz w:val="20"/>
          <w:szCs w:val="20"/>
        </w:rPr>
        <w:t xml:space="preserve">, </w:t>
      </w:r>
      <w:r w:rsidR="00626FFD">
        <w:rPr>
          <w:sz w:val="20"/>
          <w:szCs w:val="20"/>
        </w:rPr>
        <w:t xml:space="preserve">which may </w:t>
      </w:r>
      <w:r w:rsidR="0096496C" w:rsidRPr="00AD098A">
        <w:rPr>
          <w:sz w:val="20"/>
          <w:szCs w:val="20"/>
        </w:rPr>
        <w:t>contribut</w:t>
      </w:r>
      <w:r w:rsidR="00626FFD">
        <w:rPr>
          <w:sz w:val="20"/>
          <w:szCs w:val="20"/>
        </w:rPr>
        <w:t>e</w:t>
      </w:r>
      <w:r w:rsidR="0096496C" w:rsidRPr="00AD098A">
        <w:rPr>
          <w:sz w:val="20"/>
          <w:szCs w:val="20"/>
        </w:rPr>
        <w:t xml:space="preserve"> to significant mental health concerns</w:t>
      </w:r>
      <w:r w:rsidR="00626FFD">
        <w:rPr>
          <w:sz w:val="20"/>
          <w:szCs w:val="20"/>
        </w:rPr>
        <w:t xml:space="preserve">. </w:t>
      </w:r>
    </w:p>
    <w:p w14:paraId="24EB152B" w14:textId="6F9EF530" w:rsidR="00D427D0" w:rsidRPr="00AD098A" w:rsidRDefault="007E635D" w:rsidP="00AD098A">
      <w:pPr>
        <w:rPr>
          <w:rFonts w:cstheme="minorHAnsi"/>
          <w:sz w:val="20"/>
          <w:szCs w:val="20"/>
        </w:rPr>
      </w:pPr>
      <w:r w:rsidRPr="00AD098A">
        <w:rPr>
          <w:rFonts w:cstheme="minorHAnsi"/>
          <w:sz w:val="20"/>
          <w:szCs w:val="20"/>
        </w:rPr>
        <w:t>I</w:t>
      </w:r>
      <w:r w:rsidR="00D427D0" w:rsidRPr="00AD098A">
        <w:rPr>
          <w:rFonts w:cstheme="minorHAnsi"/>
          <w:sz w:val="20"/>
          <w:szCs w:val="20"/>
        </w:rPr>
        <w:t xml:space="preserve"> </w:t>
      </w:r>
      <w:r w:rsidR="00AD098A" w:rsidRPr="00AD098A">
        <w:rPr>
          <w:rFonts w:cstheme="minorHAnsi"/>
          <w:sz w:val="20"/>
          <w:szCs w:val="20"/>
        </w:rPr>
        <w:t>urge</w:t>
      </w:r>
      <w:r w:rsidR="00D427D0" w:rsidRPr="00AD098A">
        <w:rPr>
          <w:rFonts w:cstheme="minorHAnsi"/>
          <w:sz w:val="20"/>
          <w:szCs w:val="20"/>
        </w:rPr>
        <w:t xml:space="preserve"> the </w:t>
      </w:r>
      <w:r w:rsidRPr="00AD098A">
        <w:rPr>
          <w:rFonts w:cstheme="minorHAnsi"/>
          <w:sz w:val="20"/>
          <w:szCs w:val="20"/>
          <w:highlight w:val="yellow"/>
        </w:rPr>
        <w:t>state</w:t>
      </w:r>
      <w:r w:rsidR="00AD098A" w:rsidRPr="00AD098A">
        <w:rPr>
          <w:rFonts w:cstheme="minorHAnsi"/>
          <w:sz w:val="20"/>
          <w:szCs w:val="20"/>
          <w:highlight w:val="yellow"/>
        </w:rPr>
        <w:t>/federal</w:t>
      </w:r>
      <w:r w:rsidR="00D427D0" w:rsidRPr="00AD098A">
        <w:rPr>
          <w:rFonts w:cstheme="minorHAnsi"/>
          <w:sz w:val="20"/>
          <w:szCs w:val="20"/>
        </w:rPr>
        <w:t xml:space="preserve"> government to provide greater access to and/or subsidised Rapid Antigen Tests for immunodeficient patients and their carers/support workers.</w:t>
      </w:r>
    </w:p>
    <w:p w14:paraId="483A346B" w14:textId="65433E16" w:rsidR="008601A2" w:rsidRPr="00AD098A" w:rsidRDefault="008601A2" w:rsidP="00AD098A">
      <w:pPr>
        <w:rPr>
          <w:sz w:val="20"/>
          <w:szCs w:val="20"/>
        </w:rPr>
      </w:pPr>
      <w:r w:rsidRPr="00AD098A">
        <w:rPr>
          <w:sz w:val="20"/>
          <w:szCs w:val="20"/>
        </w:rPr>
        <w:t xml:space="preserve">Please, put </w:t>
      </w:r>
      <w:r w:rsidR="007E635D" w:rsidRPr="00AD098A">
        <w:rPr>
          <w:sz w:val="20"/>
          <w:szCs w:val="20"/>
        </w:rPr>
        <w:t>these important issues faced by</w:t>
      </w:r>
      <w:r w:rsidR="00AD098A" w:rsidRPr="00AD098A">
        <w:rPr>
          <w:sz w:val="20"/>
          <w:szCs w:val="20"/>
        </w:rPr>
        <w:t xml:space="preserve"> </w:t>
      </w:r>
      <w:r w:rsidR="00AD098A" w:rsidRPr="00626FFD">
        <w:rPr>
          <w:sz w:val="20"/>
          <w:szCs w:val="20"/>
        </w:rPr>
        <w:t>our nation’s vulnerable</w:t>
      </w:r>
      <w:r w:rsidR="007E635D" w:rsidRPr="00626FFD">
        <w:rPr>
          <w:sz w:val="20"/>
          <w:szCs w:val="20"/>
        </w:rPr>
        <w:t xml:space="preserve"> </w:t>
      </w:r>
      <w:r w:rsidR="007E635D" w:rsidRPr="00AD098A">
        <w:rPr>
          <w:sz w:val="20"/>
          <w:szCs w:val="20"/>
        </w:rPr>
        <w:t>immunodeficient patients</w:t>
      </w:r>
      <w:r w:rsidRPr="00AD098A">
        <w:rPr>
          <w:sz w:val="20"/>
          <w:szCs w:val="20"/>
        </w:rPr>
        <w:t xml:space="preserve"> on your agenda</w:t>
      </w:r>
      <w:r w:rsidR="00495FA6" w:rsidRPr="00AD098A">
        <w:rPr>
          <w:sz w:val="20"/>
          <w:szCs w:val="20"/>
        </w:rPr>
        <w:t xml:space="preserve"> and support</w:t>
      </w:r>
      <w:r w:rsidR="009F4B9D" w:rsidRPr="00AD098A">
        <w:rPr>
          <w:sz w:val="20"/>
          <w:szCs w:val="20"/>
        </w:rPr>
        <w:t xml:space="preserve"> the work of </w:t>
      </w:r>
      <w:r w:rsidR="007E635D" w:rsidRPr="00AD098A">
        <w:rPr>
          <w:sz w:val="20"/>
          <w:szCs w:val="20"/>
        </w:rPr>
        <w:t xml:space="preserve">the Immune Deficiency Foundation Australia </w:t>
      </w:r>
      <w:hyperlink r:id="rId5" w:history="1">
        <w:r w:rsidR="008A6533" w:rsidRPr="00AD098A">
          <w:rPr>
            <w:rStyle w:val="Hyperlink"/>
            <w:sz w:val="20"/>
            <w:szCs w:val="20"/>
          </w:rPr>
          <w:t>www.idfa.org.au</w:t>
        </w:r>
      </w:hyperlink>
      <w:r w:rsidR="008A6533" w:rsidRPr="00AD098A">
        <w:rPr>
          <w:sz w:val="20"/>
          <w:szCs w:val="20"/>
        </w:rPr>
        <w:t xml:space="preserve"> </w:t>
      </w:r>
    </w:p>
    <w:p w14:paraId="368899F7" w14:textId="69F70EF6" w:rsidR="008601A2" w:rsidRPr="00AD098A" w:rsidRDefault="000C249A" w:rsidP="00AD098A">
      <w:pPr>
        <w:rPr>
          <w:sz w:val="20"/>
          <w:szCs w:val="20"/>
        </w:rPr>
      </w:pPr>
      <w:r w:rsidRPr="00AD098A">
        <w:rPr>
          <w:sz w:val="20"/>
          <w:szCs w:val="20"/>
        </w:rPr>
        <w:t>I look forward to your reply, with much anticipation</w:t>
      </w:r>
      <w:r w:rsidR="00D427D0" w:rsidRPr="00AD098A">
        <w:rPr>
          <w:sz w:val="20"/>
          <w:szCs w:val="20"/>
        </w:rPr>
        <w:t xml:space="preserve">. </w:t>
      </w:r>
    </w:p>
    <w:p w14:paraId="6403F80E" w14:textId="3CFE8A2F" w:rsidR="009F4B9D" w:rsidRPr="00AD098A" w:rsidRDefault="008601A2" w:rsidP="00AD098A">
      <w:pPr>
        <w:rPr>
          <w:sz w:val="20"/>
          <w:szCs w:val="20"/>
        </w:rPr>
      </w:pPr>
      <w:r w:rsidRPr="00AD098A">
        <w:rPr>
          <w:sz w:val="20"/>
          <w:szCs w:val="20"/>
        </w:rPr>
        <w:t>Yours sincerely</w:t>
      </w:r>
      <w:r w:rsidR="00EA162D" w:rsidRPr="00AD098A">
        <w:rPr>
          <w:sz w:val="20"/>
          <w:szCs w:val="20"/>
        </w:rPr>
        <w:t>,</w:t>
      </w:r>
    </w:p>
    <w:p w14:paraId="653D66DF" w14:textId="06688F78" w:rsidR="00A900F6" w:rsidRDefault="009F4B9D" w:rsidP="00AD098A">
      <w:pPr>
        <w:rPr>
          <w:sz w:val="20"/>
          <w:szCs w:val="20"/>
          <w:highlight w:val="yellow"/>
        </w:rPr>
      </w:pPr>
      <w:r w:rsidRPr="00AD098A">
        <w:rPr>
          <w:sz w:val="20"/>
          <w:szCs w:val="20"/>
          <w:highlight w:val="yellow"/>
        </w:rPr>
        <w:t>SIGN</w:t>
      </w:r>
    </w:p>
    <w:p w14:paraId="74549EEB" w14:textId="77777777" w:rsidR="00AD098A" w:rsidRPr="00AD098A" w:rsidRDefault="00AD098A" w:rsidP="00AD098A">
      <w:pPr>
        <w:rPr>
          <w:sz w:val="20"/>
          <w:szCs w:val="20"/>
          <w:highlight w:val="yellow"/>
        </w:rPr>
      </w:pPr>
    </w:p>
    <w:p w14:paraId="2077DC6E" w14:textId="5BDF5AA7" w:rsidR="009F4B9D" w:rsidRPr="00AD098A" w:rsidRDefault="009F4B9D" w:rsidP="00AD098A">
      <w:pPr>
        <w:rPr>
          <w:sz w:val="20"/>
          <w:szCs w:val="20"/>
          <w:highlight w:val="yellow"/>
        </w:rPr>
      </w:pPr>
      <w:r w:rsidRPr="00AD098A">
        <w:rPr>
          <w:sz w:val="20"/>
          <w:szCs w:val="20"/>
          <w:highlight w:val="yellow"/>
        </w:rPr>
        <w:t>NAME IN FULL</w:t>
      </w:r>
    </w:p>
    <w:p w14:paraId="22A59402" w14:textId="0B552452" w:rsidR="0012219A" w:rsidRPr="00AD098A" w:rsidRDefault="0012219A" w:rsidP="00AD098A">
      <w:pPr>
        <w:rPr>
          <w:sz w:val="20"/>
          <w:szCs w:val="20"/>
        </w:rPr>
      </w:pPr>
      <w:r w:rsidRPr="00AD098A">
        <w:rPr>
          <w:sz w:val="20"/>
          <w:szCs w:val="20"/>
          <w:highlight w:val="yellow"/>
        </w:rPr>
        <w:t>CONTACT DETAILS FOR REPLY</w:t>
      </w:r>
    </w:p>
    <w:sectPr w:rsidR="0012219A" w:rsidRPr="00AD098A" w:rsidSect="00AD09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10E0F"/>
    <w:multiLevelType w:val="hybridMultilevel"/>
    <w:tmpl w:val="2FE26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6E0C8E"/>
    <w:multiLevelType w:val="hybridMultilevel"/>
    <w:tmpl w:val="D5A0F2E8"/>
    <w:lvl w:ilvl="0" w:tplc="212CEAD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02716F"/>
    <w:multiLevelType w:val="hybridMultilevel"/>
    <w:tmpl w:val="06C89BAC"/>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 w15:restartNumberingAfterBreak="0">
    <w:nsid w:val="42213564"/>
    <w:multiLevelType w:val="hybridMultilevel"/>
    <w:tmpl w:val="DA348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1A2"/>
    <w:rsid w:val="000275AC"/>
    <w:rsid w:val="000C249A"/>
    <w:rsid w:val="00111B62"/>
    <w:rsid w:val="0012219A"/>
    <w:rsid w:val="00182AD9"/>
    <w:rsid w:val="0019763F"/>
    <w:rsid w:val="003C59BA"/>
    <w:rsid w:val="00434844"/>
    <w:rsid w:val="0047457C"/>
    <w:rsid w:val="00480B0A"/>
    <w:rsid w:val="00495FA6"/>
    <w:rsid w:val="004E2FD9"/>
    <w:rsid w:val="00561610"/>
    <w:rsid w:val="00576DFF"/>
    <w:rsid w:val="005A4EBC"/>
    <w:rsid w:val="005F51B5"/>
    <w:rsid w:val="00626FFD"/>
    <w:rsid w:val="006279AD"/>
    <w:rsid w:val="00636F02"/>
    <w:rsid w:val="00642E11"/>
    <w:rsid w:val="006A6B42"/>
    <w:rsid w:val="006E3E50"/>
    <w:rsid w:val="00707813"/>
    <w:rsid w:val="00715F6B"/>
    <w:rsid w:val="00730A15"/>
    <w:rsid w:val="007847E6"/>
    <w:rsid w:val="007C3D41"/>
    <w:rsid w:val="007E635D"/>
    <w:rsid w:val="008305B7"/>
    <w:rsid w:val="008601A2"/>
    <w:rsid w:val="008A6533"/>
    <w:rsid w:val="00912361"/>
    <w:rsid w:val="009314B0"/>
    <w:rsid w:val="00943A1E"/>
    <w:rsid w:val="0096496C"/>
    <w:rsid w:val="009B6B21"/>
    <w:rsid w:val="009C2446"/>
    <w:rsid w:val="009C65FB"/>
    <w:rsid w:val="009D77AB"/>
    <w:rsid w:val="009F4B9D"/>
    <w:rsid w:val="00A42D31"/>
    <w:rsid w:val="00A900F6"/>
    <w:rsid w:val="00AD098A"/>
    <w:rsid w:val="00AD27A6"/>
    <w:rsid w:val="00AF6219"/>
    <w:rsid w:val="00B15D32"/>
    <w:rsid w:val="00B345AE"/>
    <w:rsid w:val="00B94CF2"/>
    <w:rsid w:val="00B97D31"/>
    <w:rsid w:val="00BC0C1B"/>
    <w:rsid w:val="00BC1E09"/>
    <w:rsid w:val="00C7721B"/>
    <w:rsid w:val="00D3479E"/>
    <w:rsid w:val="00D427D0"/>
    <w:rsid w:val="00DD731A"/>
    <w:rsid w:val="00E20A64"/>
    <w:rsid w:val="00E53F6A"/>
    <w:rsid w:val="00E6037D"/>
    <w:rsid w:val="00E63DFE"/>
    <w:rsid w:val="00EA162D"/>
    <w:rsid w:val="00EE3C21"/>
    <w:rsid w:val="00F140BD"/>
    <w:rsid w:val="00F45BAE"/>
    <w:rsid w:val="00FC17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ECA24"/>
  <w15:chartTrackingRefBased/>
  <w15:docId w15:val="{3E0BC363-4465-4653-8C2C-A559130A0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731A"/>
    <w:pPr>
      <w:spacing w:after="0" w:line="240" w:lineRule="auto"/>
    </w:pPr>
  </w:style>
  <w:style w:type="character" w:styleId="Hyperlink">
    <w:name w:val="Hyperlink"/>
    <w:basedOn w:val="DefaultParagraphFont"/>
    <w:uiPriority w:val="99"/>
    <w:unhideWhenUsed/>
    <w:rsid w:val="009F4B9D"/>
    <w:rPr>
      <w:color w:val="0563C1" w:themeColor="hyperlink"/>
      <w:u w:val="single"/>
    </w:rPr>
  </w:style>
  <w:style w:type="character" w:styleId="UnresolvedMention">
    <w:name w:val="Unresolved Mention"/>
    <w:basedOn w:val="DefaultParagraphFont"/>
    <w:uiPriority w:val="99"/>
    <w:semiHidden/>
    <w:unhideWhenUsed/>
    <w:rsid w:val="009F4B9D"/>
    <w:rPr>
      <w:color w:val="808080"/>
      <w:shd w:val="clear" w:color="auto" w:fill="E6E6E6"/>
    </w:rPr>
  </w:style>
  <w:style w:type="paragraph" w:styleId="BalloonText">
    <w:name w:val="Balloon Text"/>
    <w:basedOn w:val="Normal"/>
    <w:link w:val="BalloonTextChar"/>
    <w:uiPriority w:val="99"/>
    <w:semiHidden/>
    <w:unhideWhenUsed/>
    <w:rsid w:val="009C65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5FB"/>
    <w:rPr>
      <w:rFonts w:ascii="Segoe UI" w:hAnsi="Segoe UI" w:cs="Segoe UI"/>
      <w:sz w:val="18"/>
      <w:szCs w:val="18"/>
    </w:rPr>
  </w:style>
  <w:style w:type="paragraph" w:styleId="ListParagraph">
    <w:name w:val="List Paragraph"/>
    <w:basedOn w:val="Normal"/>
    <w:uiPriority w:val="34"/>
    <w:qFormat/>
    <w:rsid w:val="00F45BAE"/>
    <w:pPr>
      <w:ind w:left="720"/>
      <w:contextualSpacing/>
    </w:pPr>
  </w:style>
  <w:style w:type="paragraph" w:styleId="NormalWeb">
    <w:name w:val="Normal (Web)"/>
    <w:basedOn w:val="Normal"/>
    <w:uiPriority w:val="99"/>
    <w:unhideWhenUsed/>
    <w:rsid w:val="007847E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7355">
      <w:bodyDiv w:val="1"/>
      <w:marLeft w:val="0"/>
      <w:marRight w:val="0"/>
      <w:marTop w:val="0"/>
      <w:marBottom w:val="0"/>
      <w:divBdr>
        <w:top w:val="none" w:sz="0" w:space="0" w:color="auto"/>
        <w:left w:val="none" w:sz="0" w:space="0" w:color="auto"/>
        <w:bottom w:val="none" w:sz="0" w:space="0" w:color="auto"/>
        <w:right w:val="none" w:sz="0" w:space="0" w:color="auto"/>
      </w:divBdr>
    </w:div>
    <w:div w:id="339891852">
      <w:bodyDiv w:val="1"/>
      <w:marLeft w:val="0"/>
      <w:marRight w:val="0"/>
      <w:marTop w:val="0"/>
      <w:marBottom w:val="0"/>
      <w:divBdr>
        <w:top w:val="none" w:sz="0" w:space="0" w:color="auto"/>
        <w:left w:val="none" w:sz="0" w:space="0" w:color="auto"/>
        <w:bottom w:val="none" w:sz="0" w:space="0" w:color="auto"/>
        <w:right w:val="none" w:sz="0" w:space="0" w:color="auto"/>
      </w:divBdr>
    </w:div>
    <w:div w:id="358312481">
      <w:bodyDiv w:val="1"/>
      <w:marLeft w:val="0"/>
      <w:marRight w:val="0"/>
      <w:marTop w:val="0"/>
      <w:marBottom w:val="0"/>
      <w:divBdr>
        <w:top w:val="none" w:sz="0" w:space="0" w:color="auto"/>
        <w:left w:val="none" w:sz="0" w:space="0" w:color="auto"/>
        <w:bottom w:val="none" w:sz="0" w:space="0" w:color="auto"/>
        <w:right w:val="none" w:sz="0" w:space="0" w:color="auto"/>
      </w:divBdr>
    </w:div>
    <w:div w:id="898437011">
      <w:bodyDiv w:val="1"/>
      <w:marLeft w:val="0"/>
      <w:marRight w:val="0"/>
      <w:marTop w:val="0"/>
      <w:marBottom w:val="0"/>
      <w:divBdr>
        <w:top w:val="none" w:sz="0" w:space="0" w:color="auto"/>
        <w:left w:val="none" w:sz="0" w:space="0" w:color="auto"/>
        <w:bottom w:val="none" w:sz="0" w:space="0" w:color="auto"/>
        <w:right w:val="none" w:sz="0" w:space="0" w:color="auto"/>
      </w:divBdr>
    </w:div>
    <w:div w:id="200797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dfa.org.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Kissell</dc:creator>
  <cp:keywords/>
  <dc:description/>
  <cp:lastModifiedBy>Chontelle Broadwood</cp:lastModifiedBy>
  <cp:revision>7</cp:revision>
  <dcterms:created xsi:type="dcterms:W3CDTF">2022-01-14T02:11:00Z</dcterms:created>
  <dcterms:modified xsi:type="dcterms:W3CDTF">2022-01-24T03:55:00Z</dcterms:modified>
</cp:coreProperties>
</file>